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№895-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5046" w:hanging="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гр. Шапоренкову К. В.  дозволу на розробку проекту землеустрою щодо </w:t>
      </w:r>
      <w:r>
        <w:rPr>
          <w:rFonts w:cs="Times New Roman"/>
          <w:b/>
          <w:bCs/>
          <w:sz w:val="24"/>
          <w:szCs w:val="24"/>
          <w:lang w:eastAsia="ru-RU"/>
        </w:rPr>
        <w:t>відведення земельної ділянки у власність для індивідуального садівництва, що розташована за межами населеного пункту с. Гайдари на території  Зміївської міської ради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Шапоренкова Костянтина Віталійовича,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індивідуального садівництва, що розташована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за межами населеного пункту с. Гайдари на території Зміївської міської ради,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викопіювання з кадастрової карти, керуючись ст. 12, 81, 35, 118, 121, 122, Земельного кодексу України, ст. 25 Закону України «Про землеустрій», п. 34 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Шапоренкову Костянтину Віталійовичу, ідентифікаційний номер 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0,1038 га для ідивідуального садівництва, що розташована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за межами населеного пункту с. Гайдари на території Зміївської міської ради</w:t>
      </w:r>
      <w:r>
        <w:rPr>
          <w:rFonts w:cs="Times New Roman"/>
          <w:color w:val="000000"/>
          <w:sz w:val="24"/>
          <w:szCs w:val="24"/>
          <w:lang w:eastAsia="ru-RU"/>
        </w:rPr>
        <w:t xml:space="preserve">.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Шапоренкову К. В. замовити проект землеустрою, зазначений в    п. 1 даного рішення. Розробленний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Application>LibreOffice/5.1.6.2$Linux_X86_64 LibreOffice_project/10m0$Build-2</Application>
  <Pages>1</Pages>
  <Words>246</Words>
  <Characters>1602</Characters>
  <CharactersWithSpaces>2018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2021-07-26T13:49:37Z</cp:lastPrinted>
  <dcterms:modified xsi:type="dcterms:W3CDTF">2021-07-28T11:23:41Z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